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568D1" w14:textId="6B482755" w:rsidR="00EA2DE9" w:rsidRDefault="00EA2DE9" w:rsidP="00EA2DE9">
      <w:pPr>
        <w:ind w:left="-284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2C113C99" wp14:editId="2B0B628D">
            <wp:extent cx="5759258" cy="3794760"/>
            <wp:effectExtent l="152400" t="152400" r="356235" b="358140"/>
            <wp:docPr id="71583228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7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516" cy="380349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00389A7" w14:textId="77777777" w:rsidR="00EA2DE9" w:rsidRDefault="00EA2DE9" w:rsidP="001B2C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A45A724" w14:textId="77777777" w:rsidR="00EA2DE9" w:rsidRDefault="00EA2DE9" w:rsidP="00EA2DE9">
      <w:pPr>
        <w:jc w:val="center"/>
        <w:rPr>
          <w:rFonts w:ascii="Monotype Corsiva" w:hAnsi="Monotype Corsiva" w:cs="Times New Roman"/>
          <w:b/>
          <w:bCs/>
          <w:color w:val="FFC000"/>
          <w:sz w:val="72"/>
          <w:szCs w:val="72"/>
        </w:rPr>
      </w:pPr>
      <w:r w:rsidRPr="00EA2DE9">
        <w:rPr>
          <w:rFonts w:ascii="Monotype Corsiva" w:hAnsi="Monotype Corsiva" w:cs="Times New Roman"/>
          <w:b/>
          <w:bCs/>
          <w:color w:val="FFC000"/>
          <w:sz w:val="72"/>
          <w:szCs w:val="72"/>
        </w:rPr>
        <w:t>Развитие игровой деятельности детей 3-4 лет</w:t>
      </w:r>
    </w:p>
    <w:p w14:paraId="3BC744AD" w14:textId="67906F51" w:rsidR="00EA2DE9" w:rsidRDefault="00EA2DE9" w:rsidP="00EA2DE9">
      <w:pPr>
        <w:jc w:val="center"/>
        <w:rPr>
          <w:rFonts w:ascii="Monotype Corsiva" w:hAnsi="Monotype Corsiva" w:cs="Times New Roman"/>
          <w:b/>
          <w:bCs/>
          <w:color w:val="FFC000"/>
          <w:sz w:val="40"/>
          <w:szCs w:val="40"/>
        </w:rPr>
      </w:pPr>
      <w:r>
        <w:rPr>
          <w:rFonts w:ascii="Monotype Corsiva" w:hAnsi="Monotype Corsiva" w:cs="Times New Roman"/>
          <w:b/>
          <w:bCs/>
          <w:color w:val="FFC000"/>
          <w:sz w:val="40"/>
          <w:szCs w:val="40"/>
        </w:rPr>
        <w:t>Сюжетно-ролевая игра</w:t>
      </w:r>
    </w:p>
    <w:p w14:paraId="59C1E212" w14:textId="77777777" w:rsidR="005212E7" w:rsidRDefault="005212E7" w:rsidP="005212E7">
      <w:pPr>
        <w:jc w:val="right"/>
        <w:rPr>
          <w:rFonts w:ascii="Times New Roman" w:hAnsi="Times New Roman" w:cs="Times New Roman"/>
          <w:b/>
          <w:bCs/>
          <w:color w:val="FFC000"/>
          <w:sz w:val="32"/>
          <w:szCs w:val="32"/>
        </w:rPr>
      </w:pPr>
    </w:p>
    <w:p w14:paraId="67602171" w14:textId="0CA2B66C" w:rsidR="005212E7" w:rsidRPr="005212E7" w:rsidRDefault="005212E7" w:rsidP="005212E7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212E7">
        <w:rPr>
          <w:rFonts w:ascii="Times New Roman" w:hAnsi="Times New Roman" w:cs="Times New Roman"/>
          <w:b/>
          <w:bCs/>
          <w:sz w:val="32"/>
          <w:szCs w:val="32"/>
        </w:rPr>
        <w:t>Составила:</w:t>
      </w:r>
    </w:p>
    <w:p w14:paraId="13EF5C30" w14:textId="502EFBBE" w:rsidR="005212E7" w:rsidRPr="00EA2DE9" w:rsidRDefault="005212E7" w:rsidP="005212E7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 w:rsidRPr="005212E7">
        <w:rPr>
          <w:rFonts w:ascii="Times New Roman" w:hAnsi="Times New Roman" w:cs="Times New Roman"/>
          <w:b/>
          <w:bCs/>
          <w:sz w:val="32"/>
          <w:szCs w:val="32"/>
        </w:rPr>
        <w:t>Педагог-психолог Гурьева Е.А</w:t>
      </w:r>
    </w:p>
    <w:p w14:paraId="1B67B0E9" w14:textId="77777777" w:rsidR="00EA2DE9" w:rsidRDefault="00EA2DE9" w:rsidP="001B2C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42D8C8D" w14:textId="5CEF2A70" w:rsidR="00EA2DE9" w:rsidRDefault="005212E7" w:rsidP="005212E7">
      <w:pPr>
        <w:jc w:val="right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drawing>
          <wp:inline distT="0" distB="0" distL="0" distR="0" wp14:anchorId="4C4E97CC" wp14:editId="038CA2AF">
            <wp:extent cx="1012190" cy="1012190"/>
            <wp:effectExtent l="0" t="0" r="0" b="0"/>
            <wp:docPr id="9041740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012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B0B19A6" w14:textId="03072545" w:rsidR="001B2CD5" w:rsidRPr="001B2CD5" w:rsidRDefault="001B2CD5" w:rsidP="001B2CD5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B2CD5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Развитие игровой деятельности детей 3-4 лет</w:t>
      </w:r>
    </w:p>
    <w:p w14:paraId="0C0179F4" w14:textId="2C7E05BE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игровой деятельности в 3-4 года</w:t>
      </w:r>
      <w:r w:rsidRPr="001B2CD5">
        <w:rPr>
          <w:rFonts w:ascii="Times New Roman" w:hAnsi="Times New Roman" w:cs="Times New Roman"/>
          <w:sz w:val="32"/>
          <w:szCs w:val="32"/>
        </w:rPr>
        <w:t xml:space="preserve"> — это фундамент для всех будущих навыков ребенка: общения, мышления, речи и эмоционального интеллекта.</w:t>
      </w:r>
    </w:p>
    <w:p w14:paraId="2FB032F9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30A065" w14:textId="6426CC61" w:rsidR="001B2CD5" w:rsidRPr="001B2CD5" w:rsidRDefault="001B2CD5" w:rsidP="001B2C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sz w:val="32"/>
          <w:szCs w:val="32"/>
        </w:rPr>
        <w:t>Почему игра так важна в 3-4 года?</w:t>
      </w:r>
    </w:p>
    <w:p w14:paraId="596905EE" w14:textId="128F7B83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1B2CD5">
        <w:rPr>
          <w:rFonts w:ascii="Times New Roman" w:hAnsi="Times New Roman" w:cs="Times New Roman"/>
          <w:sz w:val="32"/>
          <w:szCs w:val="32"/>
        </w:rPr>
        <w:t>В этом возрасте ребенок переходит от манипулятивной игры (покрутить, постучать, попробовать на зуб) к сюжетно-</w:t>
      </w:r>
      <w:r w:rsidRPr="001B2CD5">
        <w:rPr>
          <w:rFonts w:ascii="Times New Roman" w:hAnsi="Times New Roman" w:cs="Times New Roman"/>
          <w:sz w:val="32"/>
          <w:szCs w:val="32"/>
        </w:rPr>
        <w:t>отобрази тельной</w:t>
      </w:r>
      <w:r w:rsidRPr="001B2CD5">
        <w:rPr>
          <w:rFonts w:ascii="Times New Roman" w:hAnsi="Times New Roman" w:cs="Times New Roman"/>
          <w:sz w:val="32"/>
          <w:szCs w:val="32"/>
        </w:rPr>
        <w:t xml:space="preserve">, а затем и к сюжетно-ролевой. </w:t>
      </w:r>
      <w:r w:rsidRPr="001B2CD5">
        <w:rPr>
          <w:rFonts w:ascii="Times New Roman" w:hAnsi="Times New Roman" w:cs="Times New Roman"/>
          <w:sz w:val="32"/>
          <w:szCs w:val="32"/>
          <w:u w:val="single"/>
        </w:rPr>
        <w:t>Это огромный скачок в развитии!</w:t>
      </w:r>
    </w:p>
    <w:p w14:paraId="2D156F74" w14:textId="392F5ABA" w:rsidR="001B2CD5" w:rsidRPr="001B2CD5" w:rsidRDefault="001B2CD5" w:rsidP="001B2C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воображения: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Палочка становится ложкой, кубик — машинкой.</w:t>
      </w:r>
    </w:p>
    <w:p w14:paraId="2A616F83" w14:textId="6F352385" w:rsidR="001B2CD5" w:rsidRPr="001B2CD5" w:rsidRDefault="001B2CD5" w:rsidP="001B2C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речи:</w:t>
      </w:r>
      <w:r w:rsidRPr="001B2CD5">
        <w:rPr>
          <w:rFonts w:ascii="Times New Roman" w:hAnsi="Times New Roman" w:cs="Times New Roman"/>
          <w:sz w:val="32"/>
          <w:szCs w:val="32"/>
        </w:rPr>
        <w:t xml:space="preserve"> Речь становится основным инструментом игры. Дети договариваются, комментируют действия, говорят за игрушки.</w:t>
      </w:r>
    </w:p>
    <w:p w14:paraId="76FFBB2B" w14:textId="01489AE0" w:rsidR="001B2CD5" w:rsidRPr="001B2CD5" w:rsidRDefault="001B2CD5" w:rsidP="001B2C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Социальные навыки: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Дети учатся делиться, сотрудничать, соблюдать очередность, решать конфликты.</w:t>
      </w:r>
    </w:p>
    <w:p w14:paraId="4BBC64DF" w14:textId="6612963F" w:rsidR="001B2CD5" w:rsidRPr="001B2CD5" w:rsidRDefault="001B2CD5" w:rsidP="001B2C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Эмоциональное развитие: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В игре ребенок проигрывает разные ситуации (страхи, радости, обиды), что помогает ему справляться с эмоциями в реальной жизни.</w:t>
      </w:r>
    </w:p>
    <w:p w14:paraId="1576896B" w14:textId="60C81500" w:rsidR="001B2CD5" w:rsidRPr="001B2CD5" w:rsidRDefault="001B2CD5" w:rsidP="001B2CD5">
      <w:pPr>
        <w:pStyle w:val="a7"/>
        <w:numPr>
          <w:ilvl w:val="0"/>
          <w:numId w:val="3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Развитие мышления</w:t>
      </w:r>
      <w:proofErr w:type="gramStart"/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Появляется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способность действовать в уме, планировать цепочку действий (сначала накормлю куклу, потом погуляю с ней).</w:t>
      </w:r>
    </w:p>
    <w:p w14:paraId="7F828F81" w14:textId="77777777" w:rsid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D61B488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51A95D5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32AD6CE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2E683BF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2D91DDD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8C2F9C1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E1EDA5" w14:textId="77777777" w:rsidR="00EA2DE9" w:rsidRPr="001B2CD5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A837397" w14:textId="6FF615A2" w:rsidR="001B2CD5" w:rsidRPr="001B2CD5" w:rsidRDefault="001B2CD5" w:rsidP="001B2CD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sz w:val="32"/>
          <w:szCs w:val="32"/>
        </w:rPr>
        <w:lastRenderedPageBreak/>
        <w:t>Как родители могут помочь развитию игры?</w:t>
      </w:r>
    </w:p>
    <w:p w14:paraId="752DFE29" w14:textId="4EA8E761" w:rsidR="001B2CD5" w:rsidRPr="001B2CD5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Практические советы.</w:t>
      </w:r>
    </w:p>
    <w:p w14:paraId="007C6089" w14:textId="77777777" w:rsidR="001B2CD5" w:rsidRPr="001B2CD5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Создайте обогащенную игровую среду.</w:t>
      </w:r>
    </w:p>
    <w:p w14:paraId="3E902224" w14:textId="40C15412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Вам не нужны горы дорогих игрушек.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gramStart"/>
      <w:r w:rsidRPr="001B2CD5">
        <w:rPr>
          <w:rFonts w:ascii="Times New Roman" w:hAnsi="Times New Roman" w:cs="Times New Roman"/>
          <w:sz w:val="32"/>
          <w:szCs w:val="32"/>
        </w:rPr>
        <w:t>Главное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— их разнообразие и безопасность.</w:t>
      </w:r>
    </w:p>
    <w:p w14:paraId="3A7A85AA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9668DBF" w14:textId="103E3410" w:rsidR="001B2CD5" w:rsidRPr="001B2CD5" w:rsidRDefault="001B2CD5" w:rsidP="001B2C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Игрушки для сюжетно-ролевых игр: куклы, пупсы, коляска, набор посуды, продукты, набор доктора, инструменты, игрушечная мебель.</w:t>
      </w:r>
    </w:p>
    <w:p w14:paraId="3E589AB3" w14:textId="120FFEC4" w:rsidR="001B2CD5" w:rsidRPr="001B2CD5" w:rsidRDefault="001B2CD5" w:rsidP="001B2C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Для развития творчества: конструкторы (крупные типа LEGO DUPLO), кубики, пазлы из 4-12 частей, мозаика, материалы для творчества (пластилин, краски, карандаши, безопасные ножницы, клей).</w:t>
      </w:r>
    </w:p>
    <w:p w14:paraId="68339559" w14:textId="4C9F9D3E" w:rsidR="001B2CD5" w:rsidRPr="001B2CD5" w:rsidRDefault="001B2CD5" w:rsidP="001B2CD5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Для атрибутов</w:t>
      </w:r>
      <w:proofErr w:type="gramStart"/>
      <w:r w:rsidRPr="001B2CD5">
        <w:rPr>
          <w:rFonts w:ascii="Times New Roman" w:hAnsi="Times New Roman" w:cs="Times New Roman"/>
          <w:sz w:val="32"/>
          <w:szCs w:val="32"/>
        </w:rPr>
        <w:t>: Не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выбрасывайте коробки, крышки, лоскуты, катушки. Это лучший "бросовый материал" для построек и предметов-заместителей.</w:t>
      </w:r>
    </w:p>
    <w:p w14:paraId="1DF56CBF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96AFC2F" w14:textId="5C98E9DA" w:rsidR="001B2CD5" w:rsidRPr="001B2CD5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Станьте партнером по игре, а не руководителем.</w:t>
      </w:r>
    </w:p>
    <w:p w14:paraId="48597C27" w14:textId="596C571A" w:rsidR="001B2CD5" w:rsidRPr="001B2CD5" w:rsidRDefault="001B2CD5" w:rsidP="001B2CD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Подключитесь к игре ребенка. Не навязывайте свой сценарий. Если он кормит мишку, спросите: "Что мишка любит на обед? Может, приготовим ему суп?"</w:t>
      </w:r>
    </w:p>
    <w:p w14:paraId="2BFCBF48" w14:textId="34939E89" w:rsidR="001B2CD5" w:rsidRPr="001B2CD5" w:rsidRDefault="001B2CD5" w:rsidP="001B2CD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Задавайте наводящие вопросы: "Кукла Катя грустная. Как мы можем ее развеселить?", "Машинка сломалась. Что нам делать?"</w:t>
      </w:r>
    </w:p>
    <w:p w14:paraId="1A430234" w14:textId="33A013A2" w:rsidR="001B2CD5" w:rsidRPr="001B2CD5" w:rsidRDefault="001B2CD5" w:rsidP="001B2CD5">
      <w:pPr>
        <w:pStyle w:val="a7"/>
        <w:numPr>
          <w:ilvl w:val="0"/>
          <w:numId w:val="5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Будьте "второстепенным" персонажем. Возьмите на себя роль не "главного доктора", а "пациента" или "медсестры". Так вы сможете мягко направлять игру, следуя за инициативой ребенка.</w:t>
      </w:r>
    </w:p>
    <w:p w14:paraId="17B83E97" w14:textId="77777777" w:rsid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C3EAEFF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209DDEC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779476E" w14:textId="77777777" w:rsidR="00EA2DE9" w:rsidRPr="001B2CD5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C0C899B" w14:textId="2C831D62" w:rsidR="001B2CD5" w:rsidRPr="001B2CD5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1B2CD5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3. Обогащайте игровой опыт.</w:t>
      </w:r>
    </w:p>
    <w:p w14:paraId="2807C644" w14:textId="148E845B" w:rsidR="001B2CD5" w:rsidRPr="001B2CD5" w:rsidRDefault="001B2CD5" w:rsidP="001B2CD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Читайте книги, смотрите добрые мультфильмы и обсуждайте их. После прочтения сказки "Теремок" можно разыграть ее с игрушками.</w:t>
      </w:r>
    </w:p>
    <w:p w14:paraId="4D4DF911" w14:textId="29168820" w:rsidR="001B2CD5" w:rsidRPr="001B2CD5" w:rsidRDefault="001B2CD5" w:rsidP="001B2CD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Наблюдайте за миром. Рассказывайте о профессиях (вот продавец взвешивает фрукты, вот строитель кладет кирпичи). Эти наблюдения станут основой для игр.</w:t>
      </w:r>
    </w:p>
    <w:p w14:paraId="4358DD43" w14:textId="2F7EC5D3" w:rsidR="001B2CD5" w:rsidRPr="001B2CD5" w:rsidRDefault="001B2CD5" w:rsidP="001B2CD5">
      <w:pPr>
        <w:pStyle w:val="a7"/>
        <w:numPr>
          <w:ilvl w:val="1"/>
          <w:numId w:val="8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>Организуйте простые домашние "дела": "помоги" маме перебрать крупу, "постирать" платочки для куклы. Это прообраз трудовой деятельности в игре.</w:t>
      </w:r>
    </w:p>
    <w:p w14:paraId="432D363F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294208C3" w14:textId="29B77D2E" w:rsidR="001B2CD5" w:rsidRPr="00A951F7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A951F7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Поощряйте самостоятельность.</w:t>
      </w:r>
    </w:p>
    <w:p w14:paraId="6556F608" w14:textId="6C9FD484" w:rsidR="001B2CD5" w:rsidRPr="00A951F7" w:rsidRDefault="001B2CD5" w:rsidP="00A951F7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951F7">
        <w:rPr>
          <w:rFonts w:ascii="Times New Roman" w:hAnsi="Times New Roman" w:cs="Times New Roman"/>
          <w:sz w:val="32"/>
          <w:szCs w:val="32"/>
        </w:rPr>
        <w:t>Позволяйте ребенку самому выбирать, во что играть.</w:t>
      </w:r>
    </w:p>
    <w:p w14:paraId="54297EE6" w14:textId="6A33F47C" w:rsidR="001B2CD5" w:rsidRPr="00A951F7" w:rsidRDefault="001B2CD5" w:rsidP="00A951F7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951F7">
        <w:rPr>
          <w:rFonts w:ascii="Times New Roman" w:hAnsi="Times New Roman" w:cs="Times New Roman"/>
          <w:sz w:val="32"/>
          <w:szCs w:val="32"/>
        </w:rPr>
        <w:t>Не спешите сразу показывать, как "правильно" играть с игрушкой. Пусть экспериментирует.</w:t>
      </w:r>
    </w:p>
    <w:p w14:paraId="56F63045" w14:textId="04272B73" w:rsidR="001B2CD5" w:rsidRPr="00A951F7" w:rsidRDefault="001B2CD5" w:rsidP="00A951F7">
      <w:pPr>
        <w:pStyle w:val="a7"/>
        <w:numPr>
          <w:ilvl w:val="1"/>
          <w:numId w:val="10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A951F7">
        <w:rPr>
          <w:rFonts w:ascii="Times New Roman" w:hAnsi="Times New Roman" w:cs="Times New Roman"/>
          <w:sz w:val="32"/>
          <w:szCs w:val="32"/>
        </w:rPr>
        <w:t>Учите его самостоятельно убирать игрушки, превращая это в игру ("Кто быстрее соберет кубики в коробку?").</w:t>
      </w:r>
    </w:p>
    <w:p w14:paraId="3DA6A46D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16799BE5" w14:textId="10661D5E" w:rsidR="001B2CD5" w:rsidRPr="00EA2DE9" w:rsidRDefault="001B2CD5" w:rsidP="001B2CD5">
      <w:pPr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5. Помогайте налаживать контакты со сверстниками.</w:t>
      </w:r>
    </w:p>
    <w:p w14:paraId="525E59A9" w14:textId="1FCB6C52" w:rsidR="001B2CD5" w:rsidRPr="00EA2DE9" w:rsidRDefault="001B2CD5" w:rsidP="00EA2DE9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sz w:val="32"/>
          <w:szCs w:val="32"/>
        </w:rPr>
        <w:t>Приглашайте в гости других детей (желательно не больше 1-2 сначала).</w:t>
      </w:r>
    </w:p>
    <w:p w14:paraId="08A28E73" w14:textId="191854DE" w:rsidR="001B2CD5" w:rsidRPr="00EA2DE9" w:rsidRDefault="001B2CD5" w:rsidP="00EA2DE9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sz w:val="32"/>
          <w:szCs w:val="32"/>
        </w:rPr>
        <w:t>Поначалу вам может потребоваться помогать им договариваться: "Ваня, Маша тоже хочет покатать куклу. Давай ты покатаешь, а потом она?".</w:t>
      </w:r>
    </w:p>
    <w:p w14:paraId="5F3F9463" w14:textId="62118970" w:rsidR="001B2CD5" w:rsidRPr="00EA2DE9" w:rsidRDefault="001B2CD5" w:rsidP="00EA2DE9">
      <w:pPr>
        <w:pStyle w:val="a7"/>
        <w:numPr>
          <w:ilvl w:val="1"/>
          <w:numId w:val="12"/>
        </w:num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sz w:val="32"/>
          <w:szCs w:val="32"/>
        </w:rPr>
        <w:t>Организуйте простые совместные игры: построить один общий гараж для всех машинок, вместе накрыть стол для кукол.</w:t>
      </w:r>
    </w:p>
    <w:p w14:paraId="252C862A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D4FE6D4" w14:textId="77777777" w:rsid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4F93CFF7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6DEBCE59" w14:textId="77777777" w:rsidR="00EA2DE9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71B76C46" w14:textId="77777777" w:rsidR="00EA2DE9" w:rsidRPr="001B2CD5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D57304E" w14:textId="77777777" w:rsidR="001B2CD5" w:rsidRPr="00EA2DE9" w:rsidRDefault="001B2CD5" w:rsidP="00EA2DE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EA2DE9">
        <w:rPr>
          <w:rFonts w:ascii="Times New Roman" w:hAnsi="Times New Roman" w:cs="Times New Roman"/>
          <w:b/>
          <w:bCs/>
          <w:sz w:val="36"/>
          <w:szCs w:val="36"/>
        </w:rPr>
        <w:lastRenderedPageBreak/>
        <w:t>Рекомендуемая литература для родителей</w:t>
      </w:r>
    </w:p>
    <w:p w14:paraId="64E4D948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08239D35" w14:textId="24C1BC8E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Здесь я разделю литературу на две категории: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практические руководства для вас и книги для чтения с ребенком, которые отлично подходят для последующих игр-инсценировок.</w:t>
      </w:r>
    </w:p>
    <w:p w14:paraId="563B5572" w14:textId="376B68A1" w:rsidR="001B2CD5" w:rsidRPr="00EA2DE9" w:rsidRDefault="001B2CD5" w:rsidP="00EA2D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Книги для родителей (как источник знаний и идей):</w:t>
      </w:r>
    </w:p>
    <w:p w14:paraId="3D49E0BD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1. Елена Первушина</w:t>
      </w:r>
      <w:r w:rsidRPr="001B2CD5">
        <w:rPr>
          <w:rFonts w:ascii="Times New Roman" w:hAnsi="Times New Roman" w:cs="Times New Roman"/>
          <w:sz w:val="32"/>
          <w:szCs w:val="32"/>
        </w:rPr>
        <w:t xml:space="preserve"> "Развитие ребенка. 3-4 года. Современная программа игровых занятий"</w:t>
      </w:r>
    </w:p>
    <w:p w14:paraId="563F82D5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</w:t>
      </w:r>
      <w:proofErr w:type="gramStart"/>
      <w:r w:rsidRPr="00EA2DE9">
        <w:rPr>
          <w:rFonts w:ascii="Times New Roman" w:hAnsi="Times New Roman" w:cs="Times New Roman"/>
          <w:sz w:val="32"/>
          <w:szCs w:val="32"/>
          <w:u w:val="single"/>
        </w:rPr>
        <w:t>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Очень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практичная книга с конкретными играми и занятиями на каждый день, разделенными по направлениям (развитие речи, моторики, мышления).</w:t>
      </w:r>
    </w:p>
    <w:p w14:paraId="5D8B0CDA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2. Юлия </w:t>
      </w:r>
      <w:proofErr w:type="spellStart"/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Гиппенрейтер</w:t>
      </w:r>
      <w:proofErr w:type="spellEnd"/>
      <w:r w:rsidRPr="001B2CD5">
        <w:rPr>
          <w:rFonts w:ascii="Times New Roman" w:hAnsi="Times New Roman" w:cs="Times New Roman"/>
          <w:sz w:val="32"/>
          <w:szCs w:val="32"/>
        </w:rPr>
        <w:t xml:space="preserve"> "Общаться с ребенком. Как?" и "Продолжаем общаться с ребенком. Так?"</w:t>
      </w:r>
    </w:p>
    <w:p w14:paraId="3A79017B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</w:t>
      </w:r>
      <w:proofErr w:type="gramStart"/>
      <w:r w:rsidRPr="001B2CD5">
        <w:rPr>
          <w:rFonts w:ascii="Times New Roman" w:hAnsi="Times New Roman" w:cs="Times New Roman"/>
          <w:sz w:val="32"/>
          <w:szCs w:val="32"/>
        </w:rPr>
        <w:t>: Хотя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книга не только об игре, она учит главному — как выстраивать отношения с ребенком, понимать его чувства и быть для него поддержкой, в том числе и в совместной игре.</w:t>
      </w:r>
    </w:p>
    <w:p w14:paraId="4F3A8FF1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3. Людмила </w:t>
      </w:r>
      <w:proofErr w:type="spellStart"/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Петрановская</w:t>
      </w:r>
      <w:proofErr w:type="spellEnd"/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Pr="001B2CD5">
        <w:rPr>
          <w:rFonts w:ascii="Times New Roman" w:hAnsi="Times New Roman" w:cs="Times New Roman"/>
          <w:sz w:val="32"/>
          <w:szCs w:val="32"/>
        </w:rPr>
        <w:t>"Тайная опора: привязанность в жизни ребенка"</w:t>
      </w:r>
    </w:p>
    <w:p w14:paraId="14B0FC9A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sz w:val="32"/>
          <w:szCs w:val="32"/>
          <w:u w:val="single"/>
        </w:rPr>
        <w:t xml:space="preserve">   · Почему стоит прочитать</w:t>
      </w:r>
      <w:proofErr w:type="gramStart"/>
      <w:r w:rsidRPr="001B2CD5">
        <w:rPr>
          <w:rFonts w:ascii="Times New Roman" w:hAnsi="Times New Roman" w:cs="Times New Roman"/>
          <w:sz w:val="32"/>
          <w:szCs w:val="32"/>
        </w:rPr>
        <w:t>: Помогает</w:t>
      </w:r>
      <w:proofErr w:type="gramEnd"/>
      <w:r w:rsidRPr="001B2CD5">
        <w:rPr>
          <w:rFonts w:ascii="Times New Roman" w:hAnsi="Times New Roman" w:cs="Times New Roman"/>
          <w:sz w:val="32"/>
          <w:szCs w:val="32"/>
        </w:rPr>
        <w:t xml:space="preserve"> понять, почему для ребенка так важна безопасная и доверительная атмосфера, в которой и рождается по-настоящему свободная и развивающая игра.</w:t>
      </w:r>
    </w:p>
    <w:p w14:paraId="64D75092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Елена Смирнова</w:t>
      </w:r>
      <w:r w:rsidRPr="001B2CD5">
        <w:rPr>
          <w:rFonts w:ascii="Times New Roman" w:hAnsi="Times New Roman" w:cs="Times New Roman"/>
          <w:sz w:val="32"/>
          <w:szCs w:val="32"/>
        </w:rPr>
        <w:t xml:space="preserve"> "Детская психология. Учебник" и различные статьи автора.</w:t>
      </w:r>
    </w:p>
    <w:p w14:paraId="333AECD2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· Почему стоит прочитать</w:t>
      </w:r>
      <w:r w:rsidRPr="001B2CD5">
        <w:rPr>
          <w:rFonts w:ascii="Times New Roman" w:hAnsi="Times New Roman" w:cs="Times New Roman"/>
          <w:sz w:val="32"/>
          <w:szCs w:val="32"/>
        </w:rPr>
        <w:t>: Елена Олеговна Смирнова — один из ведущих специалистов по детской игре в России. Ее работы глубоко и научно объясняют этапы развития игровой деятельности. Ищите ее статьи в интернете или лекции на YouTube.</w:t>
      </w:r>
    </w:p>
    <w:p w14:paraId="769C10D3" w14:textId="77777777" w:rsid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AF7774" w14:textId="77777777" w:rsidR="00EA2DE9" w:rsidRPr="001B2CD5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C3E5501" w14:textId="77777777" w:rsidR="001B2CD5" w:rsidRPr="00EA2DE9" w:rsidRDefault="001B2CD5" w:rsidP="00EA2DE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lastRenderedPageBreak/>
        <w:t>Книги для чтения с ребенком (как источник сюжетов для игр):</w:t>
      </w:r>
    </w:p>
    <w:p w14:paraId="5E4FE5FF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3A375149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sz w:val="32"/>
          <w:szCs w:val="32"/>
          <w:u w:val="single"/>
        </w:rPr>
        <w:t>1. Корней Чуковский</w:t>
      </w:r>
      <w:r w:rsidRPr="001B2CD5">
        <w:rPr>
          <w:rFonts w:ascii="Times New Roman" w:hAnsi="Times New Roman" w:cs="Times New Roman"/>
          <w:sz w:val="32"/>
          <w:szCs w:val="32"/>
        </w:rPr>
        <w:t>: "Телефон", "Муха-Цокотуха", "Айболит", "Мойдодыр".</w:t>
      </w:r>
    </w:p>
    <w:p w14:paraId="77363BB4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· Почему хороши для игры</w:t>
      </w:r>
      <w:r w:rsidRPr="001B2CD5">
        <w:rPr>
          <w:rFonts w:ascii="Times New Roman" w:hAnsi="Times New Roman" w:cs="Times New Roman"/>
          <w:sz w:val="32"/>
          <w:szCs w:val="32"/>
        </w:rPr>
        <w:t>: Яркие, ритмичные, с повторяющимися фразами и простыми сюжетами, которые легко инсценировать.</w:t>
      </w:r>
    </w:p>
    <w:p w14:paraId="769D4E97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2. Владимир Сутеев:</w:t>
      </w:r>
      <w:r w:rsidRPr="001B2CD5">
        <w:rPr>
          <w:rFonts w:ascii="Times New Roman" w:hAnsi="Times New Roman" w:cs="Times New Roman"/>
          <w:sz w:val="32"/>
          <w:szCs w:val="32"/>
        </w:rPr>
        <w:t xml:space="preserve"> "Под грибом", "Кто сказал "мяу"?", "Палочка-выручалочка", "Мешок яблок".</w:t>
      </w:r>
    </w:p>
    <w:p w14:paraId="0BDCEDC5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·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Почему хороши для игры: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Добрые истории о дружбе и взаимопомощи. Сюжеты понятны, а персонажей (животных) легко изобразить или использовать в игре с фигурками.</w:t>
      </w:r>
    </w:p>
    <w:p w14:paraId="359A5C3C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3. Русские народные</w:t>
      </w:r>
      <w:r w:rsidRPr="001B2CD5">
        <w:rPr>
          <w:rFonts w:ascii="Times New Roman" w:hAnsi="Times New Roman" w:cs="Times New Roman"/>
          <w:sz w:val="32"/>
          <w:szCs w:val="32"/>
        </w:rPr>
        <w:t xml:space="preserve"> сказки в обработке А. Толстого, А. Афанасьева: "Теремок", "Колобок", "Репка", "</w:t>
      </w:r>
      <w:proofErr w:type="spellStart"/>
      <w:r w:rsidRPr="001B2CD5">
        <w:rPr>
          <w:rFonts w:ascii="Times New Roman" w:hAnsi="Times New Roman" w:cs="Times New Roman"/>
          <w:sz w:val="32"/>
          <w:szCs w:val="32"/>
        </w:rPr>
        <w:t>Заюшкина</w:t>
      </w:r>
      <w:proofErr w:type="spellEnd"/>
      <w:r w:rsidRPr="001B2CD5">
        <w:rPr>
          <w:rFonts w:ascii="Times New Roman" w:hAnsi="Times New Roman" w:cs="Times New Roman"/>
          <w:sz w:val="32"/>
          <w:szCs w:val="32"/>
        </w:rPr>
        <w:t xml:space="preserve"> избушка".</w:t>
      </w:r>
    </w:p>
    <w:p w14:paraId="7DD13013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>· Почему хороши для игры:</w:t>
      </w:r>
      <w:r w:rsidRPr="001B2CD5">
        <w:rPr>
          <w:rFonts w:ascii="Times New Roman" w:hAnsi="Times New Roman" w:cs="Times New Roman"/>
          <w:sz w:val="32"/>
          <w:szCs w:val="32"/>
        </w:rPr>
        <w:t xml:space="preserve"> Классика для драматизации. Цепочная структура сказок ("за мышкой - за лягушкой...") легко запоминается и воспроизводится в игре.</w:t>
      </w:r>
    </w:p>
    <w:p w14:paraId="5D2E57A4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4. Стихи и сказки Самуила Маршака</w:t>
      </w:r>
      <w:r w:rsidRPr="001B2CD5">
        <w:rPr>
          <w:rFonts w:ascii="Times New Roman" w:hAnsi="Times New Roman" w:cs="Times New Roman"/>
          <w:sz w:val="32"/>
          <w:szCs w:val="32"/>
        </w:rPr>
        <w:t>: "Сказка о глупом мышонке", "Усатый-полосатый", "Вот какой рассеянный".</w:t>
      </w:r>
    </w:p>
    <w:p w14:paraId="55E50977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 w:rsidRPr="001B2CD5">
        <w:rPr>
          <w:rFonts w:ascii="Times New Roman" w:hAnsi="Times New Roman" w:cs="Times New Roman"/>
          <w:sz w:val="32"/>
          <w:szCs w:val="32"/>
        </w:rPr>
        <w:t xml:space="preserve">   </w:t>
      </w:r>
      <w:r w:rsidRPr="00EA2DE9">
        <w:rPr>
          <w:rFonts w:ascii="Times New Roman" w:hAnsi="Times New Roman" w:cs="Times New Roman"/>
          <w:sz w:val="32"/>
          <w:szCs w:val="32"/>
          <w:u w:val="single"/>
        </w:rPr>
        <w:t xml:space="preserve">· Почему хороши для игры: </w:t>
      </w:r>
      <w:r w:rsidRPr="001B2CD5">
        <w:rPr>
          <w:rFonts w:ascii="Times New Roman" w:hAnsi="Times New Roman" w:cs="Times New Roman"/>
          <w:sz w:val="32"/>
          <w:szCs w:val="32"/>
        </w:rPr>
        <w:t>Много диалогов, которые можно разыгрывать по ролям.</w:t>
      </w:r>
    </w:p>
    <w:p w14:paraId="4EA900BB" w14:textId="77777777" w:rsidR="001B2CD5" w:rsidRPr="001B2CD5" w:rsidRDefault="001B2CD5" w:rsidP="001B2CD5">
      <w:pPr>
        <w:jc w:val="both"/>
        <w:rPr>
          <w:rFonts w:ascii="Times New Roman" w:hAnsi="Times New Roman" w:cs="Times New Roman"/>
          <w:sz w:val="32"/>
          <w:szCs w:val="32"/>
        </w:rPr>
      </w:pPr>
    </w:p>
    <w:p w14:paraId="531DCB77" w14:textId="74198F44" w:rsidR="00B22CE4" w:rsidRPr="001B2CD5" w:rsidRDefault="00EA2DE9" w:rsidP="001B2CD5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    </w:t>
      </w:r>
      <w:r w:rsidR="001B2CD5" w:rsidRPr="00EA2DE9">
        <w:rPr>
          <w:rFonts w:ascii="Times New Roman" w:hAnsi="Times New Roman" w:cs="Times New Roman"/>
          <w:b/>
          <w:bCs/>
          <w:i/>
          <w:iCs/>
          <w:sz w:val="32"/>
          <w:szCs w:val="32"/>
        </w:rPr>
        <w:t>Главный принцип:</w:t>
      </w:r>
      <w:r w:rsidR="001B2CD5" w:rsidRPr="001B2CD5">
        <w:rPr>
          <w:rFonts w:ascii="Times New Roman" w:hAnsi="Times New Roman" w:cs="Times New Roman"/>
          <w:sz w:val="32"/>
          <w:szCs w:val="32"/>
        </w:rPr>
        <w:t xml:space="preserve"> получайте удовольствие от совместной игры! Ваша искренняя вовлеченность — лучший стимул для развития ребенка. Удачи вам в этом увлекательном процессе</w:t>
      </w:r>
    </w:p>
    <w:sectPr w:rsidR="00B22CE4" w:rsidRPr="001B2C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CE0"/>
    <w:multiLevelType w:val="hybridMultilevel"/>
    <w:tmpl w:val="1AB61C6C"/>
    <w:lvl w:ilvl="0" w:tplc="5C686AD6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C54BB"/>
    <w:multiLevelType w:val="hybridMultilevel"/>
    <w:tmpl w:val="F3EE75C0"/>
    <w:lvl w:ilvl="0" w:tplc="43E88D1C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482E3F"/>
    <w:multiLevelType w:val="hybridMultilevel"/>
    <w:tmpl w:val="11CE50D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EA7E9D80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232F8F"/>
    <w:multiLevelType w:val="hybridMultilevel"/>
    <w:tmpl w:val="8DD213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FC73E5"/>
    <w:multiLevelType w:val="hybridMultilevel"/>
    <w:tmpl w:val="105AA66C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208AA"/>
    <w:multiLevelType w:val="hybridMultilevel"/>
    <w:tmpl w:val="3948CD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8A113E"/>
    <w:multiLevelType w:val="hybridMultilevel"/>
    <w:tmpl w:val="6C1AB12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23906"/>
    <w:multiLevelType w:val="hybridMultilevel"/>
    <w:tmpl w:val="B9F8F7F8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FC6F5A"/>
    <w:multiLevelType w:val="hybridMultilevel"/>
    <w:tmpl w:val="B2A86654"/>
    <w:lvl w:ilvl="0" w:tplc="FFFFFFFF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7B0DD5"/>
    <w:multiLevelType w:val="hybridMultilevel"/>
    <w:tmpl w:val="CF103A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0526A9"/>
    <w:multiLevelType w:val="hybridMultilevel"/>
    <w:tmpl w:val="8EC2154A"/>
    <w:lvl w:ilvl="0" w:tplc="563A7C42">
      <w:numFmt w:val="bullet"/>
      <w:lvlText w:val="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54644D"/>
    <w:multiLevelType w:val="hybridMultilevel"/>
    <w:tmpl w:val="6DF2649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9520846">
    <w:abstractNumId w:val="9"/>
  </w:num>
  <w:num w:numId="2" w16cid:durableId="211115421">
    <w:abstractNumId w:val="10"/>
  </w:num>
  <w:num w:numId="3" w16cid:durableId="318968701">
    <w:abstractNumId w:val="6"/>
  </w:num>
  <w:num w:numId="4" w16cid:durableId="1779643059">
    <w:abstractNumId w:val="0"/>
  </w:num>
  <w:num w:numId="5" w16cid:durableId="536813653">
    <w:abstractNumId w:val="2"/>
  </w:num>
  <w:num w:numId="6" w16cid:durableId="195390558">
    <w:abstractNumId w:val="1"/>
  </w:num>
  <w:num w:numId="7" w16cid:durableId="1587686228">
    <w:abstractNumId w:val="11"/>
  </w:num>
  <w:num w:numId="8" w16cid:durableId="733626697">
    <w:abstractNumId w:val="8"/>
  </w:num>
  <w:num w:numId="9" w16cid:durableId="75906573">
    <w:abstractNumId w:val="5"/>
  </w:num>
  <w:num w:numId="10" w16cid:durableId="1632009163">
    <w:abstractNumId w:val="7"/>
  </w:num>
  <w:num w:numId="11" w16cid:durableId="1917544526">
    <w:abstractNumId w:val="3"/>
  </w:num>
  <w:num w:numId="12" w16cid:durableId="14776452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D5"/>
    <w:rsid w:val="001A7065"/>
    <w:rsid w:val="001B2CD5"/>
    <w:rsid w:val="005212E7"/>
    <w:rsid w:val="007A3469"/>
    <w:rsid w:val="00A951F7"/>
    <w:rsid w:val="00B22CE4"/>
    <w:rsid w:val="00C7355E"/>
    <w:rsid w:val="00C7411B"/>
    <w:rsid w:val="00EA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2D2F868"/>
  <w15:chartTrackingRefBased/>
  <w15:docId w15:val="{9621536E-CA7F-4B29-A394-68E1A88D2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B2C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2C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2CD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2C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2CD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C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2C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2C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2C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2CD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B2CD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B2CD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B2CD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B2CD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B2CD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B2CD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B2CD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B2CD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B2C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B2C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2C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B2C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B2C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B2CD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B2CD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B2CD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B2CD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B2CD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B2CD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3035A-2F70-42F7-88E2-62D50CB897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873</Words>
  <Characters>4978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Катаева</dc:creator>
  <cp:keywords/>
  <dc:description/>
  <cp:lastModifiedBy>Дарья Катаева</cp:lastModifiedBy>
  <cp:revision>1</cp:revision>
  <dcterms:created xsi:type="dcterms:W3CDTF">2025-10-07T09:39:00Z</dcterms:created>
  <dcterms:modified xsi:type="dcterms:W3CDTF">2025-10-07T11:03:00Z</dcterms:modified>
</cp:coreProperties>
</file>