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43" w:rsidRPr="00FC1A43" w:rsidRDefault="00FC1A43" w:rsidP="00FC1A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A43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FC1A43" w:rsidRPr="00FC1A43" w:rsidRDefault="00FC1A43" w:rsidP="00FC1A43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1A43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образования Администрации Ленинского района</w:t>
      </w:r>
    </w:p>
    <w:p w:rsidR="00FC1A43" w:rsidRPr="00FC1A43" w:rsidRDefault="00FC1A43" w:rsidP="00FC1A43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1A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дошкольное образовательное</w:t>
      </w:r>
    </w:p>
    <w:p w:rsidR="00FC1A43" w:rsidRPr="00FC1A43" w:rsidRDefault="00FC1A43" w:rsidP="00FC1A43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1A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учреждение - детский сад № 419</w:t>
      </w:r>
    </w:p>
    <w:p w:rsidR="00FC1A43" w:rsidRPr="00FC1A43" w:rsidRDefault="00FC1A43" w:rsidP="00FC1A43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1A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(МБДОУ – детский сад № 419)</w:t>
      </w:r>
    </w:p>
    <w:p w:rsidR="00FC1A43" w:rsidRPr="00FC1A43" w:rsidRDefault="00FC1A43" w:rsidP="00FC1A43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 w:rsidRPr="00FC1A43">
        <w:rPr>
          <w:rFonts w:ascii="Times New Roman" w:eastAsia="Calibri" w:hAnsi="Times New Roman" w:cs="Times New Roman"/>
          <w:sz w:val="20"/>
          <w:szCs w:val="24"/>
          <w:lang w:eastAsia="en-US"/>
        </w:rPr>
        <w:t>ул. Фурманова, 21   г. Екатеринбург, Свердловская обл., 620142, ОГРН 1069671010584,</w:t>
      </w: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1A43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ИНН/КПП 6671184692/667101001, тел:+7(343) 257-12-35, </w:t>
      </w:r>
      <w:r w:rsidRPr="00FC1A43">
        <w:rPr>
          <w:rFonts w:ascii="Times New Roman" w:eastAsia="Calibri" w:hAnsi="Times New Roman" w:cs="Times New Roman"/>
          <w:sz w:val="20"/>
          <w:szCs w:val="24"/>
          <w:lang w:val="en-US" w:eastAsia="en-US"/>
        </w:rPr>
        <w:t>e</w:t>
      </w:r>
      <w:r w:rsidRPr="00FC1A43">
        <w:rPr>
          <w:rFonts w:ascii="Times New Roman" w:eastAsia="Calibri" w:hAnsi="Times New Roman" w:cs="Times New Roman"/>
          <w:sz w:val="20"/>
          <w:szCs w:val="24"/>
          <w:lang w:eastAsia="en-US"/>
        </w:rPr>
        <w:t>-</w:t>
      </w:r>
      <w:r w:rsidRPr="00FC1A43">
        <w:rPr>
          <w:rFonts w:ascii="Times New Roman" w:eastAsia="Calibri" w:hAnsi="Times New Roman" w:cs="Times New Roman"/>
          <w:sz w:val="20"/>
          <w:szCs w:val="24"/>
          <w:lang w:val="en-US" w:eastAsia="en-US"/>
        </w:rPr>
        <w:t>mail</w:t>
      </w:r>
      <w:r w:rsidRPr="00FC1A43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: </w:t>
      </w:r>
      <w:hyperlink r:id="rId5" w:history="1">
        <w:r w:rsidRPr="00FC1A43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detsad</w:t>
        </w:r>
        <w:r w:rsidRPr="00FC1A43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419@</w:t>
        </w:r>
        <w:r w:rsidRPr="00FC1A43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mail</w:t>
        </w:r>
        <w:r w:rsidRPr="00FC1A43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.</w:t>
        </w:r>
        <w:r w:rsidRPr="00FC1A43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ru</w:t>
        </w:r>
      </w:hyperlink>
      <w:r w:rsidRPr="00FC1A43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, </w:t>
      </w:r>
      <w:hyperlink r:id="rId6" w:history="1">
        <w:r w:rsidRPr="00FC1A43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www</w:t>
        </w:r>
        <w:r w:rsidRPr="00FC1A43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.419.tvoysadik.ru</w:t>
        </w:r>
      </w:hyperlink>
    </w:p>
    <w:p w:rsidR="00FC1A43" w:rsidRPr="00FC1A43" w:rsidRDefault="00FC1A43" w:rsidP="00FC1A43">
      <w:pPr>
        <w:tabs>
          <w:tab w:val="left" w:pos="9006"/>
        </w:tabs>
        <w:ind w:left="-552" w:right="-900" w:hanging="12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  <w:r>
        <w:rPr>
          <w:rFonts w:ascii="Times New Roman" w:eastAsia="DengXian" w:hAnsi="Times New Roman" w:cs="Times New Roman"/>
          <w:b/>
          <w:bCs/>
          <w:sz w:val="32"/>
          <w:szCs w:val="32"/>
        </w:rPr>
        <w:t>Застенчивый ребенок</w:t>
      </w: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right"/>
        <w:rPr>
          <w:rFonts w:ascii="Times New Roman" w:eastAsia="DengXian" w:hAnsi="Times New Roman" w:cs="Times New Roman"/>
          <w:bCs/>
          <w:sz w:val="32"/>
          <w:szCs w:val="32"/>
        </w:rPr>
      </w:pPr>
      <w:r w:rsidRPr="00FC1A43">
        <w:rPr>
          <w:rFonts w:ascii="Times New Roman" w:eastAsia="DengXian" w:hAnsi="Times New Roman" w:cs="Times New Roman"/>
          <w:bCs/>
          <w:sz w:val="32"/>
          <w:szCs w:val="32"/>
        </w:rPr>
        <w:t>Подготовила</w:t>
      </w: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right"/>
        <w:rPr>
          <w:rFonts w:ascii="Times New Roman" w:eastAsia="DengXian" w:hAnsi="Times New Roman" w:cs="Times New Roman"/>
          <w:bCs/>
          <w:sz w:val="32"/>
          <w:szCs w:val="32"/>
        </w:rPr>
      </w:pPr>
      <w:r w:rsidRPr="00FC1A43">
        <w:rPr>
          <w:rFonts w:ascii="Times New Roman" w:eastAsia="DengXian" w:hAnsi="Times New Roman" w:cs="Times New Roman"/>
          <w:bCs/>
          <w:sz w:val="32"/>
          <w:szCs w:val="32"/>
        </w:rPr>
        <w:t>Педагог-психолог</w:t>
      </w:r>
    </w:p>
    <w:p w:rsidR="00FC1A43" w:rsidRPr="00FC1A43" w:rsidRDefault="00FC1A43" w:rsidP="00FC1A43">
      <w:pPr>
        <w:tabs>
          <w:tab w:val="left" w:pos="9006"/>
        </w:tabs>
        <w:ind w:left="-552" w:right="-900" w:hanging="12"/>
        <w:jc w:val="right"/>
        <w:rPr>
          <w:rFonts w:ascii="Times New Roman" w:eastAsia="DengXian" w:hAnsi="Times New Roman" w:cs="Times New Roman"/>
          <w:bCs/>
          <w:sz w:val="32"/>
          <w:szCs w:val="32"/>
        </w:rPr>
      </w:pPr>
      <w:r w:rsidRPr="00FC1A43">
        <w:rPr>
          <w:rFonts w:ascii="Times New Roman" w:eastAsia="DengXian" w:hAnsi="Times New Roman" w:cs="Times New Roman"/>
          <w:bCs/>
          <w:sz w:val="32"/>
          <w:szCs w:val="32"/>
        </w:rPr>
        <w:t>Гурьева Е.А.</w:t>
      </w:r>
    </w:p>
    <w:p w:rsidR="00402731" w:rsidRDefault="00D722A8" w:rsidP="00FC1A43">
      <w:pPr>
        <w:ind w:left="-600" w:right="-912" w:firstLine="55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Застенчивый ребёнок</w:t>
      </w:r>
    </w:p>
    <w:p w:rsidR="00402731" w:rsidRDefault="00D722A8" w:rsidP="00FC1A43">
      <w:pPr>
        <w:ind w:left="-600" w:right="-912" w:firstLine="55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Рекомендации родителям</w:t>
      </w:r>
    </w:p>
    <w:p w:rsidR="00402731" w:rsidRDefault="00D722A8">
      <w:pPr>
        <w:ind w:left="-288" w:right="-912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приходилось иметь дело с детьми, которые в силу своих личностных особенностей, таких как нерешительность, робость, испытывают сложности при общении со сверстниками и взрослыми. Застенчивость - сложное состояние, и оно может оказывать самые разнообразные воздействия - от ощущения лёгкого дискомфорта до необъяснимого страха перед людьми и тяжёлых неврозов.</w:t>
      </w:r>
    </w:p>
    <w:p w:rsidR="00402731" w:rsidRDefault="00D722A8">
      <w:pPr>
        <w:ind w:left="-288" w:right="-912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Застенчивость свойственна многим детям и взрос</w:t>
      </w:r>
      <w:r w:rsidR="00FC1A43">
        <w:rPr>
          <w:rFonts w:ascii="Times New Roman" w:hAnsi="Times New Roman" w:cs="Times New Roman"/>
          <w:sz w:val="28"/>
          <w:szCs w:val="28"/>
        </w:rPr>
        <w:t xml:space="preserve">лым. Наверное, её </w:t>
      </w:r>
      <w:r>
        <w:rPr>
          <w:rFonts w:ascii="Times New Roman" w:hAnsi="Times New Roman" w:cs="Times New Roman"/>
          <w:sz w:val="28"/>
          <w:szCs w:val="28"/>
        </w:rPr>
        <w:t>можно назвать наиболее распространённой причиной, осложняющей общение.</w:t>
      </w:r>
    </w:p>
    <w:p w:rsidR="00402731" w:rsidRDefault="00D722A8">
      <w:pPr>
        <w:ind w:left="-288" w:right="-912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Застенчивый ребёнок боится всего, что ему незнакомо, отказывается от общения со сверстниками, постоянно смущается или краснеет, когда к нему обращаются. Он не отвечает, даже если знает ответ на вопрос, ничего не может делать в присутстви</w:t>
      </w:r>
      <w:r w:rsidR="00FC1A43">
        <w:rPr>
          <w:rFonts w:ascii="Times New Roman" w:hAnsi="Times New Roman" w:cs="Times New Roman"/>
          <w:sz w:val="28"/>
          <w:szCs w:val="28"/>
        </w:rPr>
        <w:t xml:space="preserve">и посторонних, старается найти </w:t>
      </w:r>
      <w:r>
        <w:rPr>
          <w:rFonts w:ascii="Times New Roman" w:hAnsi="Times New Roman" w:cs="Times New Roman"/>
          <w:sz w:val="28"/>
          <w:szCs w:val="28"/>
        </w:rPr>
        <w:t>укромный уголок, начинает сильно заикаться или безостановочно болтать и нести чепуху. Проблема состоит в том, что страх нового, боязнь обратить на себя внимание блокируют развитие эмоциональной и интеллектуальной сфер личности ребёнка. У таких детей скудная игровая деятельность, так как для них неразрешима даже простая житейская задача - подойти к другому, попросить игрушку, договориться о совместной игре.</w:t>
      </w:r>
    </w:p>
    <w:p w:rsidR="00402731" w:rsidRDefault="00D722A8">
      <w:pPr>
        <w:ind w:left="-288" w:right="-912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течением времени у застенчивого ребёнка уже складывается определённый стиль поведения, он начинает замечать имеющийся “ недостаток”. Осознание своей застенчивости не только не помогает, а, наоборот, мешает её преодолеть. Фиксация внимания на особенностях своего характера и поведения вызывает ещё большую скованность, усиливает неуверенность и страх перед общением.</w:t>
      </w:r>
    </w:p>
    <w:p w:rsidR="00402731" w:rsidRDefault="00D722A8">
      <w:pPr>
        <w:ind w:left="-288" w:right="-912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застенчивости могут быть удручающими:</w:t>
      </w:r>
    </w:p>
    <w:p w:rsidR="00402731" w:rsidRDefault="00D722A8">
      <w:pPr>
        <w:ind w:left="-289" w:right="-924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от встреч с новыми людьми, ограничение круга друзей и знакомых;</w:t>
      </w:r>
    </w:p>
    <w:p w:rsidR="00402731" w:rsidRDefault="00D722A8">
      <w:pPr>
        <w:ind w:left="-277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невозможность выразить своё мнение и отстоять свои права;</w:t>
      </w:r>
    </w:p>
    <w:p w:rsidR="00402731" w:rsidRDefault="00D722A8">
      <w:pPr>
        <w:ind w:left="-277" w:right="-91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боязнь людей, особенно тех, от которых исходит, по мнению ребёнка (или взрослого), какая -то эмоциональная угроза;</w:t>
      </w:r>
    </w:p>
    <w:p w:rsidR="00402731" w:rsidRDefault="00D722A8">
      <w:pPr>
        <w:ind w:left="-336" w:right="-876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более старшем возрасте застенчивость препятствует достижению успехов в личной и профессиональной сфере.</w:t>
      </w:r>
    </w:p>
    <w:p w:rsidR="00402731" w:rsidRDefault="00D722A8">
      <w:pPr>
        <w:ind w:left="-336" w:right="-876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ребёнку преодолеть застенчивость, сформировать у него желание общаться - задача родителей и педагогов. Она вполне разрешима, если начать заниматься своевременно.</w:t>
      </w:r>
    </w:p>
    <w:p w:rsidR="00402731" w:rsidRDefault="00D722A8">
      <w:pPr>
        <w:ind w:left="-336" w:right="-876" w:firstLine="588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   Как помочь застенчивым, нерешительным детям?</w:t>
      </w:r>
    </w:p>
    <w:p w:rsidR="00402731" w:rsidRDefault="00D722A8">
      <w:pPr>
        <w:ind w:left="-336" w:right="-876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надо выработать определённый стиль поведения с ними. Это касается родителей и всех взрослых, которые окружают ребёнка.</w:t>
      </w:r>
    </w:p>
    <w:p w:rsidR="00402731" w:rsidRDefault="00D722A8">
      <w:pPr>
        <w:ind w:left="-336" w:right="-876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Необходимо:</w:t>
      </w:r>
    </w:p>
    <w:p w:rsidR="00402731" w:rsidRDefault="00D722A8">
      <w:pPr>
        <w:ind w:left="-324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у ребёнка инициативу и самостоятельность.</w:t>
      </w:r>
    </w:p>
    <w:p w:rsidR="00402731" w:rsidRDefault="00D722A8">
      <w:pPr>
        <w:ind w:left="-324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Свести до минимума критику и негативные оценки поведения ребёнка, а в отношении его личности такие оценки вообще недопустимы.</w:t>
      </w:r>
    </w:p>
    <w:p w:rsidR="00402731" w:rsidRDefault="00D722A8">
      <w:pPr>
        <w:ind w:left="-324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Постоянно подкреплять в ребёнке уверенность в себе, создавая ситуацию успеха. Застенчивые дети гораздо легче вступают в контакт с младшими детьми, чем со сверстниками или взрослыми. Этот момент можно использовать для развития уверенности ребёнка и для развития позитивного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самовосприятия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2731" w:rsidRDefault="00D722A8">
      <w:pPr>
        <w:ind w:left="-324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Привлекать ребёнка к выполнению различных поручений, связанных с общением: обратиться к кому - то с просьбой, отдать что - либо (деньги продавцу и т.д.). На первых этапах присутствие и участие знакомого взрослого обязательно.</w:t>
      </w:r>
    </w:p>
    <w:p w:rsidR="00402731" w:rsidRDefault="00D722A8">
      <w:pPr>
        <w:ind w:left="-324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Расширять круг знакомств, чаще приглашать к себе домой друзей, брать ребёнка в гости к знакомым людям, разнообразить маршруты прогулок - предоставлять ребёнку определённую меру свободы и открытых действий, сдерживая своё беспокойство и желание всё сделать за него.</w:t>
      </w:r>
    </w:p>
    <w:p w:rsidR="00402731" w:rsidRDefault="00D722A8">
      <w:pPr>
        <w:ind w:left="-324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Общаться с застенчивыми детьми нужно осторожно и деликатно, так как их реакция на вмешательство взрослого может быть совершенно неожиданной. Фон общения с ребёнком должен быть спокойным и доброжелательным. Главный козырь взрослых - это терпение и тактичность. Просьба, обращенная к застенчивому ребёнку, должна содержать конкретные задания. Важно,</w:t>
      </w:r>
      <w:r w:rsidR="00FC1A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чтобы она была высказана спокойным, мягким голосом, содержала обращение по имени и сопровождалась ласковым прикосновением.</w:t>
      </w:r>
    </w:p>
    <w:p w:rsidR="00402731" w:rsidRDefault="00D722A8">
      <w:pPr>
        <w:ind w:left="-324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расширения поведенческого репертуара застенчивого ребёнка можно привлечь ассистента из сверстников, который характеризуется высокой коммуникабельностью и доброжелательностью и сумеет вовлечь застенчивого ребёнка в игру, в совместную деятельность. Но его тоже необходимо подготовить: провести беседу, проиграть типичные ситуации.</w:t>
      </w:r>
    </w:p>
    <w:p w:rsidR="00402731" w:rsidRDefault="00402731">
      <w:pPr>
        <w:ind w:left="-336" w:right="-876" w:firstLine="588"/>
        <w:rPr>
          <w:rFonts w:ascii="Times New Roman" w:hAnsi="Times New Roman" w:cs="Times New Roman"/>
          <w:sz w:val="28"/>
          <w:szCs w:val="28"/>
        </w:rPr>
      </w:pPr>
    </w:p>
    <w:sectPr w:rsidR="00402731">
      <w:pgSz w:w="11906" w:h="16838"/>
      <w:pgMar w:top="612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F94"/>
    <w:multiLevelType w:val="hybridMultilevel"/>
    <w:tmpl w:val="158CE840"/>
    <w:lvl w:ilvl="0" w:tplc="65A60428">
      <w:start w:val="1"/>
      <w:numFmt w:val="bullet"/>
      <w:lvlText w:val="-"/>
      <w:lvlJc w:val="left"/>
      <w:pPr>
        <w:ind w:left="1260" w:hanging="360"/>
      </w:pPr>
      <w:rPr>
        <w:rFonts w:ascii="Calibri" w:hAnsi="Calibri"/>
      </w:rPr>
    </w:lvl>
    <w:lvl w:ilvl="1" w:tplc="C2D05CE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5B6E262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FDB2505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F2A6509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078C098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195651C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E5DE084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61382AE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 w15:restartNumberingAfterBreak="0">
    <w:nsid w:val="40053602"/>
    <w:multiLevelType w:val="hybridMultilevel"/>
    <w:tmpl w:val="3A2887C4"/>
    <w:lvl w:ilvl="0" w:tplc="D6D06D6E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6F0CB510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ABC2B12E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D7FEC9E2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9B3E0350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845086A6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1B3AD9D2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05CCE30E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271CD28A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2" w15:restartNumberingAfterBreak="0">
    <w:nsid w:val="40C578E5"/>
    <w:multiLevelType w:val="hybridMultilevel"/>
    <w:tmpl w:val="62968FA4"/>
    <w:lvl w:ilvl="0" w:tplc="EEFE1366">
      <w:start w:val="1"/>
      <w:numFmt w:val="decimal"/>
      <w:lvlText w:val="%1."/>
      <w:lvlJc w:val="left"/>
      <w:pPr>
        <w:ind w:left="1308" w:hanging="360"/>
      </w:pPr>
    </w:lvl>
    <w:lvl w:ilvl="1" w:tplc="A8ECE87E" w:tentative="1">
      <w:start w:val="1"/>
      <w:numFmt w:val="lowerLetter"/>
      <w:lvlText w:val="%2."/>
      <w:lvlJc w:val="left"/>
      <w:pPr>
        <w:ind w:left="2028" w:hanging="360"/>
      </w:pPr>
    </w:lvl>
    <w:lvl w:ilvl="2" w:tplc="E89C2756" w:tentative="1">
      <w:start w:val="1"/>
      <w:numFmt w:val="lowerRoman"/>
      <w:lvlText w:val="%3."/>
      <w:lvlJc w:val="right"/>
      <w:pPr>
        <w:ind w:left="2747" w:hanging="360"/>
      </w:pPr>
    </w:lvl>
    <w:lvl w:ilvl="3" w:tplc="7332C91A" w:tentative="1">
      <w:start w:val="1"/>
      <w:numFmt w:val="decimal"/>
      <w:lvlText w:val="%4."/>
      <w:lvlJc w:val="left"/>
      <w:pPr>
        <w:ind w:left="3467" w:hanging="360"/>
      </w:pPr>
    </w:lvl>
    <w:lvl w:ilvl="4" w:tplc="7278FFB2" w:tentative="1">
      <w:start w:val="1"/>
      <w:numFmt w:val="lowerLetter"/>
      <w:lvlText w:val="%5."/>
      <w:lvlJc w:val="left"/>
      <w:pPr>
        <w:ind w:left="4187" w:hanging="360"/>
      </w:pPr>
    </w:lvl>
    <w:lvl w:ilvl="5" w:tplc="EB84A69C" w:tentative="1">
      <w:start w:val="1"/>
      <w:numFmt w:val="lowerRoman"/>
      <w:lvlText w:val="%6."/>
      <w:lvlJc w:val="right"/>
      <w:pPr>
        <w:ind w:left="4907" w:hanging="360"/>
      </w:pPr>
    </w:lvl>
    <w:lvl w:ilvl="6" w:tplc="38D0DE3A" w:tentative="1">
      <w:start w:val="1"/>
      <w:numFmt w:val="decimal"/>
      <w:lvlText w:val="%7."/>
      <w:lvlJc w:val="left"/>
      <w:pPr>
        <w:ind w:left="5627" w:hanging="360"/>
      </w:pPr>
    </w:lvl>
    <w:lvl w:ilvl="7" w:tplc="1416163E" w:tentative="1">
      <w:start w:val="1"/>
      <w:numFmt w:val="lowerLetter"/>
      <w:lvlText w:val="%8."/>
      <w:lvlJc w:val="left"/>
      <w:pPr>
        <w:ind w:left="6347" w:hanging="360"/>
      </w:pPr>
    </w:lvl>
    <w:lvl w:ilvl="8" w:tplc="BF9AF340" w:tentative="1">
      <w:start w:val="1"/>
      <w:numFmt w:val="lowerRoman"/>
      <w:lvlText w:val="%9."/>
      <w:lvlJc w:val="right"/>
      <w:pPr>
        <w:ind w:left="7067" w:hanging="360"/>
      </w:pPr>
    </w:lvl>
  </w:abstractNum>
  <w:abstractNum w:abstractNumId="3" w15:restartNumberingAfterBreak="0">
    <w:nsid w:val="4D3822BC"/>
    <w:multiLevelType w:val="hybridMultilevel"/>
    <w:tmpl w:val="6C383F32"/>
    <w:lvl w:ilvl="0" w:tplc="E164532A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084E0032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CAE43ECC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8EF490D4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7A84C01C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ACDE6DFA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AC945402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60B6C170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7C6EE9AC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4" w15:restartNumberingAfterBreak="0">
    <w:nsid w:val="58963FAF"/>
    <w:multiLevelType w:val="hybridMultilevel"/>
    <w:tmpl w:val="BFD4CB60"/>
    <w:lvl w:ilvl="0" w:tplc="C0A2AD42">
      <w:start w:val="1"/>
      <w:numFmt w:val="bullet"/>
      <w:lvlText w:val="-"/>
      <w:lvlJc w:val="left"/>
      <w:pPr>
        <w:ind w:left="1283" w:hanging="360"/>
      </w:pPr>
      <w:rPr>
        <w:rFonts w:ascii="Calibri" w:hAnsi="Calibri"/>
      </w:rPr>
    </w:lvl>
    <w:lvl w:ilvl="1" w:tplc="685037FE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/>
      </w:rPr>
    </w:lvl>
    <w:lvl w:ilvl="2" w:tplc="6E28649E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/>
      </w:rPr>
    </w:lvl>
    <w:lvl w:ilvl="3" w:tplc="998E8B1C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/>
      </w:rPr>
    </w:lvl>
    <w:lvl w:ilvl="4" w:tplc="38B84A48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/>
      </w:rPr>
    </w:lvl>
    <w:lvl w:ilvl="5" w:tplc="33547DA6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/>
      </w:rPr>
    </w:lvl>
    <w:lvl w:ilvl="6" w:tplc="B06A746E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/>
      </w:rPr>
    </w:lvl>
    <w:lvl w:ilvl="7" w:tplc="40FA4C8A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/>
      </w:rPr>
    </w:lvl>
    <w:lvl w:ilvl="8" w:tplc="9A64632A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31"/>
    <w:rsid w:val="00402731"/>
    <w:rsid w:val="00D722A8"/>
    <w:rsid w:val="00F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7B58"/>
  <w15:docId w15:val="{59F40312-1753-4623-9CEB-D7D4CFEA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Оксана Владимировна</cp:lastModifiedBy>
  <cp:revision>4</cp:revision>
  <dcterms:created xsi:type="dcterms:W3CDTF">2024-04-22T06:14:00Z</dcterms:created>
  <dcterms:modified xsi:type="dcterms:W3CDTF">2024-04-22T06:34:00Z</dcterms:modified>
</cp:coreProperties>
</file>