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D2" w:rsidRPr="007B7AD2" w:rsidRDefault="002E5E09" w:rsidP="007B7A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7B7AD2" w:rsidRPr="007B7AD2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7B7AD2" w:rsidRPr="007B7AD2" w:rsidRDefault="007B7AD2" w:rsidP="007B7AD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7AD2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образования Администрации Ленинского района</w:t>
      </w:r>
    </w:p>
    <w:p w:rsidR="007B7AD2" w:rsidRPr="007B7AD2" w:rsidRDefault="007B7AD2" w:rsidP="007B7AD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7A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бюджетное дошкольное образовательное  </w:t>
      </w:r>
    </w:p>
    <w:p w:rsidR="007B7AD2" w:rsidRPr="007B7AD2" w:rsidRDefault="007B7AD2" w:rsidP="007B7AD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7A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учреждение - детский сад № 419        </w:t>
      </w:r>
    </w:p>
    <w:p w:rsidR="007B7AD2" w:rsidRPr="007B7AD2" w:rsidRDefault="007B7AD2" w:rsidP="007B7AD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7A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(МБДОУ – детский сад № 419)</w:t>
      </w:r>
    </w:p>
    <w:p w:rsidR="007B7AD2" w:rsidRPr="007B7AD2" w:rsidRDefault="007B7AD2" w:rsidP="007B7AD2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7B7AD2">
        <w:rPr>
          <w:rFonts w:ascii="Times New Roman" w:eastAsia="Calibri" w:hAnsi="Times New Roman" w:cs="Times New Roman"/>
          <w:sz w:val="20"/>
          <w:szCs w:val="24"/>
          <w:lang w:eastAsia="en-US"/>
        </w:rPr>
        <w:t>ул. Фурманова, 21   г. Екатеринбург, Свердловская обл., 620142, ОГРН 1069671010584,</w:t>
      </w: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7AD2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ИНН/КПП 6671184692/667101001, тел:+7(343) 257-12-35, </w:t>
      </w:r>
      <w:r w:rsidRPr="007B7AD2">
        <w:rPr>
          <w:rFonts w:ascii="Times New Roman" w:eastAsia="Calibri" w:hAnsi="Times New Roman" w:cs="Times New Roman"/>
          <w:sz w:val="20"/>
          <w:szCs w:val="24"/>
          <w:lang w:val="en-US" w:eastAsia="en-US"/>
        </w:rPr>
        <w:t>e</w:t>
      </w:r>
      <w:r w:rsidRPr="007B7AD2">
        <w:rPr>
          <w:rFonts w:ascii="Times New Roman" w:eastAsia="Calibri" w:hAnsi="Times New Roman" w:cs="Times New Roman"/>
          <w:sz w:val="20"/>
          <w:szCs w:val="24"/>
          <w:lang w:eastAsia="en-US"/>
        </w:rPr>
        <w:t>-</w:t>
      </w:r>
      <w:r w:rsidRPr="007B7AD2">
        <w:rPr>
          <w:rFonts w:ascii="Times New Roman" w:eastAsia="Calibri" w:hAnsi="Times New Roman" w:cs="Times New Roman"/>
          <w:sz w:val="20"/>
          <w:szCs w:val="24"/>
          <w:lang w:val="en-US" w:eastAsia="en-US"/>
        </w:rPr>
        <w:t>mail</w:t>
      </w:r>
      <w:r w:rsidRPr="007B7AD2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: </w:t>
      </w:r>
      <w:hyperlink r:id="rId5" w:history="1"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detsad</w:t>
        </w:r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419@</w:t>
        </w:r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mail</w:t>
        </w:r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.</w:t>
        </w:r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ru</w:t>
        </w:r>
      </w:hyperlink>
      <w:r w:rsidRPr="007B7AD2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, </w:t>
      </w:r>
      <w:hyperlink r:id="rId6" w:history="1"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www</w:t>
        </w:r>
        <w:r w:rsidRPr="007B7AD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.419.tvoysadik.ru</w:t>
        </w:r>
      </w:hyperlink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600FA7" w:rsidRDefault="002E5E09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Рекомендации родителям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леворукого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ребёнка</w:t>
      </w: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Default="007B7AD2" w:rsidP="007B7AD2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AD2" w:rsidRPr="007B7AD2" w:rsidRDefault="007B7AD2" w:rsidP="007B7AD2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7B7AD2">
        <w:rPr>
          <w:rFonts w:ascii="Times New Roman" w:hAnsi="Times New Roman" w:cs="Times New Roman"/>
          <w:bCs/>
          <w:sz w:val="32"/>
          <w:szCs w:val="32"/>
        </w:rPr>
        <w:t>Подготовила</w:t>
      </w:r>
    </w:p>
    <w:p w:rsidR="007B7AD2" w:rsidRPr="007B7AD2" w:rsidRDefault="007B7AD2" w:rsidP="007B7AD2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7B7AD2">
        <w:rPr>
          <w:rFonts w:ascii="Times New Roman" w:hAnsi="Times New Roman" w:cs="Times New Roman"/>
          <w:bCs/>
          <w:sz w:val="32"/>
          <w:szCs w:val="32"/>
        </w:rPr>
        <w:t>Педагог-психолог</w:t>
      </w:r>
    </w:p>
    <w:p w:rsidR="007B7AD2" w:rsidRPr="007B7AD2" w:rsidRDefault="007B7AD2" w:rsidP="007B7AD2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7B7AD2">
        <w:rPr>
          <w:rFonts w:ascii="Times New Roman" w:hAnsi="Times New Roman" w:cs="Times New Roman"/>
          <w:bCs/>
          <w:sz w:val="32"/>
          <w:szCs w:val="32"/>
        </w:rPr>
        <w:t>Гурьева Е.А.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Проблемы начинают проявляться при подготовке к школе. Необходим постоянный контроль за здоровьем ребёнка (за гормональным и иммунным статусом), т.к. могут быть эмоциональные перегрузы, невротические реакции, иммунные расстройства, головные боли.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Необходимы: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Массаж.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Движение. 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Обязательный визит к эндокринологу </w:t>
      </w:r>
      <w:r>
        <w:rPr>
          <w:rFonts w:ascii="Times New Roman" w:hAnsi="Times New Roman" w:cs="Times New Roman"/>
          <w:sz w:val="28"/>
          <w:szCs w:val="28"/>
        </w:rPr>
        <w:t xml:space="preserve">(проверка работы ЖКТ),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нейропсихологу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логопеду, психологу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Развивать внимание, функционирование обеих рук, ловкость, точность.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Во время физических упражнений стараться задействовать обе руки и ноги, при   этом увеличивать темп.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Полезны игры в мяч, скакалки, классики, ползание на четвереньках, спине, животе, локтях.</w:t>
      </w:r>
    </w:p>
    <w:p w:rsidR="00600FA7" w:rsidRDefault="007B7AD2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Взамен </w:t>
      </w:r>
      <w:r w:rsidR="002E5E09">
        <w:rPr>
          <w:rFonts w:ascii="Times New Roman" w:hAnsi="Times New Roman" w:cs="Times New Roman"/>
          <w:sz w:val="28"/>
          <w:szCs w:val="28"/>
        </w:rPr>
        <w:t>компьютеру</w:t>
      </w:r>
      <w:proofErr w:type="gramEnd"/>
      <w:r w:rsidR="002E5E09">
        <w:rPr>
          <w:rFonts w:ascii="Times New Roman" w:hAnsi="Times New Roman" w:cs="Times New Roman"/>
          <w:sz w:val="28"/>
          <w:szCs w:val="28"/>
        </w:rPr>
        <w:t xml:space="preserve"> - танцы, музыка, велосипед, теннис, плавание.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Полезны: рисование, мозаика, макраме, нанизывание бус, лепка, раскрашивание рисунков, переводные картинки, трафареты, рисование стоя - одной и обеими руками.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u w:val="single"/>
        </w:rPr>
        <w:t>Развитие фонематического слуха.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Слушать звуки окружающего мира (закрыв глаза узнавать звук).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Слушать звуки музыки (громко - тихо, быстро - медленно) с различным ритмом и эмоциональной структурой, при этом танцевать.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u w:val="single"/>
        </w:rPr>
        <w:t>Развитие речи.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Ребёнок должен слышать красивую и правильную речь.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Прослушивать в записи собственную речь.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Постоянно общаться с вами (обсуждать всё, что в поле зрения ребёнка).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Постоянно задавать вопросы ребёнку, выслушивать его и отвечать на его вопросы.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Полезны игры со словами “Что это?”, “Доскажи словечко”.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Если ест</w:t>
      </w:r>
      <w:r w:rsidR="007B7AD2">
        <w:rPr>
          <w:rFonts w:ascii="Times New Roman" w:hAnsi="Times New Roman" w:cs="Times New Roman"/>
          <w:sz w:val="28"/>
          <w:szCs w:val="28"/>
        </w:rPr>
        <w:t xml:space="preserve">ь задержка речевого развития, </w:t>
      </w:r>
      <w:r>
        <w:rPr>
          <w:rFonts w:ascii="Times New Roman" w:hAnsi="Times New Roman" w:cs="Times New Roman"/>
          <w:sz w:val="28"/>
          <w:szCs w:val="28"/>
        </w:rPr>
        <w:t>рекомендуется развивать физическое развитие и мелкую моторику рук.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Закреплять образ слова через ощущение (зрительное, слуховое).</w:t>
      </w:r>
    </w:p>
    <w:p w:rsidR="00600FA7" w:rsidRDefault="007B7AD2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Приобщать к </w:t>
      </w:r>
      <w:r w:rsidR="002E5E09">
        <w:rPr>
          <w:rFonts w:ascii="Times New Roman" w:hAnsi="Times New Roman" w:cs="Times New Roman"/>
          <w:sz w:val="28"/>
          <w:szCs w:val="28"/>
        </w:rPr>
        <w:t>художественной литературе.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Уделить особое внимание пространственному ориентированию.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Для изучения левой, правой сторон маркировать правую руку (часы, браслет).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Объяснять ребёнку, что писать нужно слева на право.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Для удобства объяснений “верх - низ”: верх - голова, потолок, небо; низ - пол, ноги, земля.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Изучение пространственных представлений нужно начинать с массажа (ребёнок должен чувствовать своё тело), также полезны ванны с морской солью, травы, чтобы устранить проблемы с ЖКТ, дыхательные процедуры, ЛФК.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Очень полезно обнимать ребёнка, поглаживать по спине, особенно перед сном.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 Объяснять, что у ребёнка</w:t>
      </w:r>
      <w:r w:rsidR="007B7AD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стоящего напротив всё наоборот: право - где лево, а лево - где право.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В школе ребёнок должен сидеть так, чтобы доска находилась от него как можно правее и свет падал справа.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u w:val="single"/>
        </w:rPr>
        <w:t>Максимально автоматизировать различные операции письма</w:t>
      </w:r>
      <w:r>
        <w:rPr>
          <w:rFonts w:ascii="Times New Roman" w:hAnsi="Times New Roman" w:cs="Times New Roman"/>
          <w:sz w:val="28"/>
          <w:szCs w:val="28"/>
        </w:rPr>
        <w:t xml:space="preserve"> (взять руку ребёнка и вместе много раз написать).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u w:val="single"/>
        </w:rPr>
        <w:t>На занятиях и в играх инструкции давать более чётко, опираясь на наглядность</w:t>
      </w:r>
      <w:r>
        <w:rPr>
          <w:rFonts w:ascii="Times New Roman" w:hAnsi="Times New Roman" w:cs="Times New Roman"/>
          <w:sz w:val="28"/>
          <w:szCs w:val="28"/>
        </w:rPr>
        <w:t xml:space="preserve"> (пример “Брось в красный кружок мяч”).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u w:val="single"/>
        </w:rPr>
        <w:t>Применять приёмы по “обузданию” собственной непосредственности</w:t>
      </w:r>
      <w:r>
        <w:rPr>
          <w:rFonts w:ascii="Times New Roman" w:hAnsi="Times New Roman" w:cs="Times New Roman"/>
          <w:sz w:val="28"/>
          <w:szCs w:val="28"/>
        </w:rPr>
        <w:t xml:space="preserve"> (пример “прежде чем ответить сосчитай до десяти”).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u w:val="single"/>
        </w:rPr>
        <w:t>Научить ребёнка задавать и отвечать себе на вопросы - “Почему?”, “Зачем?”.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  <w:u w:val="single"/>
        </w:rPr>
        <w:t>Учить объяснять и показывать последовательность действий.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>
        <w:rPr>
          <w:rFonts w:ascii="Times New Roman" w:hAnsi="Times New Roman" w:cs="Times New Roman"/>
          <w:sz w:val="28"/>
          <w:szCs w:val="28"/>
          <w:u w:val="single"/>
        </w:rPr>
        <w:t>Показать, что и взрослому свойственно ошибаться, важно вовремя исправить ошибки.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  <w:u w:val="single"/>
        </w:rPr>
        <w:t>Соблюдать режим дня, домашние ритуалы и обязанности.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  <w:u w:val="single"/>
        </w:rPr>
        <w:t>В играх обучать правилам и умению сосредотачиваться на чём - то одном.</w:t>
      </w:r>
    </w:p>
    <w:p w:rsidR="00600FA7" w:rsidRDefault="002E5E09" w:rsidP="007B7AD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u w:val="single"/>
        </w:rPr>
        <w:t>Не торопить ребёнка, дать ему время “Войти в задачу, выбрать оптимальный вариант её решения”.</w:t>
      </w:r>
    </w:p>
    <w:p w:rsidR="00600FA7" w:rsidRDefault="00600FA7">
      <w:pPr>
        <w:tabs>
          <w:tab w:val="left" w:pos="9006"/>
        </w:tabs>
        <w:spacing w:line="240" w:lineRule="auto"/>
        <w:ind w:left="-552" w:right="-912"/>
        <w:rPr>
          <w:rFonts w:ascii="Times New Roman" w:hAnsi="Times New Roman" w:cs="Times New Roman"/>
          <w:sz w:val="28"/>
          <w:szCs w:val="28"/>
        </w:rPr>
      </w:pPr>
    </w:p>
    <w:p w:rsidR="00600FA7" w:rsidRDefault="00600FA7">
      <w:pPr>
        <w:tabs>
          <w:tab w:val="left" w:pos="9006"/>
        </w:tabs>
        <w:spacing w:line="240" w:lineRule="auto"/>
        <w:ind w:left="-552" w:right="-900" w:firstLine="504"/>
        <w:rPr>
          <w:rFonts w:ascii="Times New Roman" w:hAnsi="Times New Roman" w:cs="Times New Roman"/>
          <w:sz w:val="28"/>
          <w:szCs w:val="28"/>
        </w:rPr>
      </w:pPr>
    </w:p>
    <w:p w:rsidR="00600FA7" w:rsidRDefault="00600FA7">
      <w:pPr>
        <w:tabs>
          <w:tab w:val="left" w:pos="9006"/>
        </w:tabs>
        <w:spacing w:line="240" w:lineRule="auto"/>
        <w:ind w:left="-552" w:right="-900" w:firstLine="504"/>
        <w:rPr>
          <w:rFonts w:ascii="Times New Roman" w:hAnsi="Times New Roman" w:cs="Times New Roman"/>
          <w:sz w:val="28"/>
          <w:szCs w:val="28"/>
        </w:rPr>
      </w:pPr>
    </w:p>
    <w:sectPr w:rsidR="00600FA7">
      <w:pgSz w:w="11906" w:h="16838"/>
      <w:pgMar w:top="576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81612"/>
    <w:multiLevelType w:val="hybridMultilevel"/>
    <w:tmpl w:val="B9D0F0C2"/>
    <w:lvl w:ilvl="0" w:tplc="E1F88200">
      <w:start w:val="1"/>
      <w:numFmt w:val="decimal"/>
      <w:lvlText w:val="%1."/>
      <w:lvlJc w:val="left"/>
      <w:pPr>
        <w:ind w:left="720" w:hanging="360"/>
      </w:pPr>
    </w:lvl>
    <w:lvl w:ilvl="1" w:tplc="99C81C96" w:tentative="1">
      <w:start w:val="1"/>
      <w:numFmt w:val="lowerLetter"/>
      <w:lvlText w:val="%2."/>
      <w:lvlJc w:val="left"/>
      <w:pPr>
        <w:ind w:left="1440" w:hanging="360"/>
      </w:pPr>
    </w:lvl>
    <w:lvl w:ilvl="2" w:tplc="23E8DCDE" w:tentative="1">
      <w:start w:val="1"/>
      <w:numFmt w:val="lowerRoman"/>
      <w:lvlText w:val="%3."/>
      <w:lvlJc w:val="right"/>
      <w:pPr>
        <w:ind w:left="2160" w:hanging="360"/>
      </w:pPr>
    </w:lvl>
    <w:lvl w:ilvl="3" w:tplc="B36A629A" w:tentative="1">
      <w:start w:val="1"/>
      <w:numFmt w:val="decimal"/>
      <w:lvlText w:val="%4."/>
      <w:lvlJc w:val="left"/>
      <w:pPr>
        <w:ind w:left="2880" w:hanging="360"/>
      </w:pPr>
    </w:lvl>
    <w:lvl w:ilvl="4" w:tplc="2A2A19B6" w:tentative="1">
      <w:start w:val="1"/>
      <w:numFmt w:val="lowerLetter"/>
      <w:lvlText w:val="%5."/>
      <w:lvlJc w:val="left"/>
      <w:pPr>
        <w:ind w:left="3600" w:hanging="360"/>
      </w:pPr>
    </w:lvl>
    <w:lvl w:ilvl="5" w:tplc="DCF437AE" w:tentative="1">
      <w:start w:val="1"/>
      <w:numFmt w:val="lowerRoman"/>
      <w:lvlText w:val="%6."/>
      <w:lvlJc w:val="right"/>
      <w:pPr>
        <w:ind w:left="4320" w:hanging="360"/>
      </w:pPr>
    </w:lvl>
    <w:lvl w:ilvl="6" w:tplc="79EA7EEE" w:tentative="1">
      <w:start w:val="1"/>
      <w:numFmt w:val="decimal"/>
      <w:lvlText w:val="%7."/>
      <w:lvlJc w:val="left"/>
      <w:pPr>
        <w:ind w:left="5040" w:hanging="360"/>
      </w:pPr>
    </w:lvl>
    <w:lvl w:ilvl="7" w:tplc="D1320820" w:tentative="1">
      <w:start w:val="1"/>
      <w:numFmt w:val="lowerLetter"/>
      <w:lvlText w:val="%8."/>
      <w:lvlJc w:val="left"/>
      <w:pPr>
        <w:ind w:left="5760" w:hanging="360"/>
      </w:pPr>
    </w:lvl>
    <w:lvl w:ilvl="8" w:tplc="26864B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53FA6CD5"/>
    <w:multiLevelType w:val="hybridMultilevel"/>
    <w:tmpl w:val="12326DBA"/>
    <w:lvl w:ilvl="0" w:tplc="00504E60">
      <w:start w:val="1"/>
      <w:numFmt w:val="decimal"/>
      <w:lvlText w:val="%1."/>
      <w:lvlJc w:val="left"/>
      <w:pPr>
        <w:ind w:left="720" w:hanging="360"/>
      </w:pPr>
    </w:lvl>
    <w:lvl w:ilvl="1" w:tplc="39BEB3D8" w:tentative="1">
      <w:start w:val="1"/>
      <w:numFmt w:val="lowerLetter"/>
      <w:lvlText w:val="%2."/>
      <w:lvlJc w:val="left"/>
      <w:pPr>
        <w:ind w:left="1440" w:hanging="360"/>
      </w:pPr>
    </w:lvl>
    <w:lvl w:ilvl="2" w:tplc="0CC41872" w:tentative="1">
      <w:start w:val="1"/>
      <w:numFmt w:val="lowerRoman"/>
      <w:lvlText w:val="%3."/>
      <w:lvlJc w:val="right"/>
      <w:pPr>
        <w:ind w:left="2160" w:hanging="360"/>
      </w:pPr>
    </w:lvl>
    <w:lvl w:ilvl="3" w:tplc="496AEE74" w:tentative="1">
      <w:start w:val="1"/>
      <w:numFmt w:val="decimal"/>
      <w:lvlText w:val="%4."/>
      <w:lvlJc w:val="left"/>
      <w:pPr>
        <w:ind w:left="2880" w:hanging="360"/>
      </w:pPr>
    </w:lvl>
    <w:lvl w:ilvl="4" w:tplc="697653B6" w:tentative="1">
      <w:start w:val="1"/>
      <w:numFmt w:val="lowerLetter"/>
      <w:lvlText w:val="%5."/>
      <w:lvlJc w:val="left"/>
      <w:pPr>
        <w:ind w:left="3600" w:hanging="360"/>
      </w:pPr>
    </w:lvl>
    <w:lvl w:ilvl="5" w:tplc="E50EC9FC" w:tentative="1">
      <w:start w:val="1"/>
      <w:numFmt w:val="lowerRoman"/>
      <w:lvlText w:val="%6."/>
      <w:lvlJc w:val="right"/>
      <w:pPr>
        <w:ind w:left="4320" w:hanging="360"/>
      </w:pPr>
    </w:lvl>
    <w:lvl w:ilvl="6" w:tplc="54329352" w:tentative="1">
      <w:start w:val="1"/>
      <w:numFmt w:val="decimal"/>
      <w:lvlText w:val="%7."/>
      <w:lvlJc w:val="left"/>
      <w:pPr>
        <w:ind w:left="5040" w:hanging="360"/>
      </w:pPr>
    </w:lvl>
    <w:lvl w:ilvl="7" w:tplc="19F89112" w:tentative="1">
      <w:start w:val="1"/>
      <w:numFmt w:val="lowerLetter"/>
      <w:lvlText w:val="%8."/>
      <w:lvlJc w:val="left"/>
      <w:pPr>
        <w:ind w:left="5760" w:hanging="360"/>
      </w:pPr>
    </w:lvl>
    <w:lvl w:ilvl="8" w:tplc="DCDA5632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A7"/>
    <w:rsid w:val="002E5E09"/>
    <w:rsid w:val="00600FA7"/>
    <w:rsid w:val="007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9501"/>
  <w15:docId w15:val="{E0555ACD-B04B-448B-9ED4-DB11869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2024-04-04T04:08:00Z</dcterms:created>
  <dcterms:modified xsi:type="dcterms:W3CDTF">2024-04-04T04:16:00Z</dcterms:modified>
</cp:coreProperties>
</file>